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88" w:rsidRPr="00822447" w:rsidRDefault="00302EE1" w:rsidP="00347F65">
      <w:pPr>
        <w:spacing w:after="0" w:line="360" w:lineRule="auto"/>
        <w:ind w:left="426" w:righ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47">
        <w:rPr>
          <w:rFonts w:ascii="Times New Roman" w:hAnsi="Times New Roman" w:cs="Times New Roman"/>
          <w:b/>
          <w:sz w:val="26"/>
          <w:szCs w:val="26"/>
        </w:rPr>
        <w:t>Întrebări</w:t>
      </w:r>
      <w:r w:rsidR="007B2388" w:rsidRPr="00822447">
        <w:rPr>
          <w:rFonts w:ascii="Times New Roman" w:hAnsi="Times New Roman" w:cs="Times New Roman"/>
          <w:b/>
          <w:sz w:val="26"/>
          <w:szCs w:val="26"/>
        </w:rPr>
        <w:t xml:space="preserve"> pentru examenul de promovare la</w:t>
      </w:r>
    </w:p>
    <w:p w:rsidR="00364DC2" w:rsidRDefault="007B2388" w:rsidP="00364DC2">
      <w:pPr>
        <w:pStyle w:val="1"/>
        <w:spacing w:line="360" w:lineRule="auto"/>
        <w:ind w:left="426" w:right="-567"/>
        <w:rPr>
          <w:rFonts w:ascii="Times New Roman" w:hAnsi="Times New Roman"/>
          <w:b/>
          <w:i w:val="0"/>
          <w:sz w:val="26"/>
          <w:szCs w:val="26"/>
          <w:lang w:val="ro-RO"/>
        </w:rPr>
      </w:pPr>
      <w:r w:rsidRPr="00822447">
        <w:rPr>
          <w:rFonts w:ascii="Times New Roman" w:hAnsi="Times New Roman"/>
          <w:b/>
          <w:i w:val="0"/>
          <w:sz w:val="26"/>
          <w:szCs w:val="26"/>
          <w:lang w:val="ro-RO"/>
        </w:rPr>
        <w:t xml:space="preserve">disciplina </w:t>
      </w:r>
      <w:r w:rsidR="00364DC2">
        <w:rPr>
          <w:rFonts w:ascii="Times New Roman" w:hAnsi="Times New Roman"/>
          <w:b/>
          <w:i w:val="0"/>
          <w:sz w:val="26"/>
          <w:szCs w:val="26"/>
          <w:lang w:val="ro-RO"/>
        </w:rPr>
        <w:t xml:space="preserve">Obiectivele de diagnostic ale anomaliilor dento-maxilare </w:t>
      </w:r>
    </w:p>
    <w:p w:rsidR="007B2388" w:rsidRPr="00822447" w:rsidRDefault="00364DC2" w:rsidP="00364DC2">
      <w:pPr>
        <w:pStyle w:val="1"/>
        <w:spacing w:line="360" w:lineRule="auto"/>
        <w:ind w:left="426" w:right="-567"/>
        <w:rPr>
          <w:rFonts w:ascii="Times New Roman" w:hAnsi="Times New Roman"/>
          <w:b/>
          <w:i w:val="0"/>
          <w:sz w:val="26"/>
          <w:szCs w:val="26"/>
          <w:lang w:val="ro-RO"/>
        </w:rPr>
      </w:pPr>
      <w:r>
        <w:rPr>
          <w:rFonts w:ascii="Times New Roman" w:hAnsi="Times New Roman"/>
          <w:b/>
          <w:i w:val="0"/>
          <w:sz w:val="26"/>
          <w:szCs w:val="26"/>
          <w:lang w:val="ro-RO"/>
        </w:rPr>
        <w:t>în funcție de dentiție</w:t>
      </w:r>
      <w:r w:rsidR="007B2388" w:rsidRPr="00822447">
        <w:rPr>
          <w:rFonts w:ascii="Times New Roman" w:hAnsi="Times New Roman"/>
          <w:b/>
          <w:i w:val="0"/>
          <w:sz w:val="26"/>
          <w:szCs w:val="26"/>
          <w:lang w:val="ro-RO"/>
        </w:rPr>
        <w:t>,</w:t>
      </w:r>
    </w:p>
    <w:p w:rsidR="007B2388" w:rsidRDefault="007B2388" w:rsidP="00347F65">
      <w:pPr>
        <w:spacing w:after="0" w:line="360" w:lineRule="auto"/>
        <w:ind w:left="426" w:righ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447">
        <w:rPr>
          <w:rFonts w:ascii="Times New Roman" w:hAnsi="Times New Roman" w:cs="Times New Roman"/>
          <w:b/>
          <w:sz w:val="26"/>
          <w:szCs w:val="26"/>
        </w:rPr>
        <w:t>pentru studenții Fac</w:t>
      </w:r>
      <w:r w:rsidR="00347F65">
        <w:rPr>
          <w:rFonts w:ascii="Times New Roman" w:hAnsi="Times New Roman" w:cs="Times New Roman"/>
          <w:b/>
          <w:sz w:val="26"/>
          <w:szCs w:val="26"/>
        </w:rPr>
        <w:t>ultății de Stomatologie, anul 4</w:t>
      </w:r>
      <w:r w:rsidRPr="00822447">
        <w:rPr>
          <w:rFonts w:ascii="Times New Roman" w:hAnsi="Times New Roman" w:cs="Times New Roman"/>
          <w:b/>
          <w:sz w:val="26"/>
          <w:szCs w:val="26"/>
        </w:rPr>
        <w:t>, semestrul VII</w:t>
      </w:r>
      <w:r w:rsidR="00364DC2">
        <w:rPr>
          <w:rFonts w:ascii="Times New Roman" w:hAnsi="Times New Roman" w:cs="Times New Roman"/>
          <w:b/>
          <w:sz w:val="26"/>
          <w:szCs w:val="26"/>
        </w:rPr>
        <w:t>I</w:t>
      </w:r>
    </w:p>
    <w:p w:rsidR="00347F65" w:rsidRPr="00822447" w:rsidRDefault="00347F65" w:rsidP="00347F65">
      <w:pPr>
        <w:spacing w:after="0" w:line="360" w:lineRule="auto"/>
        <w:ind w:left="426" w:righ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EE1" w:rsidRPr="00467181" w:rsidRDefault="00302EE1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Obiectivul ortodonţiei și sarcinile disciplinei. Elemente de deontologie.</w:t>
      </w:r>
    </w:p>
    <w:p w:rsidR="00302EE1" w:rsidRPr="00467181" w:rsidRDefault="00302EE1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Organizarea şi echipamentul tehnic al cabinetului, secţiei de ortodonţie. </w:t>
      </w:r>
    </w:p>
    <w:p w:rsidR="00302EE1" w:rsidRPr="00467181" w:rsidRDefault="00302EE1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Descrieți factorii ce determină necesitatea tratamentului ortodontic.</w:t>
      </w:r>
    </w:p>
    <w:p w:rsidR="00302EE1" w:rsidRPr="00467181" w:rsidRDefault="00302EE1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Definiți noțiunea de asepsie. Reguli de aseptică în ortodonție.</w:t>
      </w:r>
    </w:p>
    <w:p w:rsidR="00302EE1" w:rsidRPr="00467181" w:rsidRDefault="00302EE1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Definiți noțiunea de antisepsie. Reguli de a</w:t>
      </w:r>
      <w:r w:rsidR="00526648" w:rsidRPr="00467181">
        <w:rPr>
          <w:rFonts w:ascii="Times New Roman" w:hAnsi="Times New Roman" w:cs="Times New Roman"/>
          <w:sz w:val="24"/>
          <w:szCs w:val="24"/>
        </w:rPr>
        <w:t>nti</w:t>
      </w:r>
      <w:r w:rsidRPr="00467181">
        <w:rPr>
          <w:rFonts w:ascii="Times New Roman" w:hAnsi="Times New Roman" w:cs="Times New Roman"/>
          <w:sz w:val="24"/>
          <w:szCs w:val="24"/>
        </w:rPr>
        <w:t>septică în ortodonție.</w:t>
      </w:r>
    </w:p>
    <w:p w:rsidR="00302EE1" w:rsidRPr="00467181" w:rsidRDefault="00526648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Definiți termen</w:t>
      </w:r>
      <w:r w:rsidR="00AB2F5B" w:rsidRPr="00467181">
        <w:rPr>
          <w:rFonts w:ascii="Times New Roman" w:hAnsi="Times New Roman" w:cs="Times New Roman"/>
          <w:sz w:val="24"/>
          <w:szCs w:val="24"/>
        </w:rPr>
        <w:t>ul</w:t>
      </w:r>
      <w:r w:rsidRPr="00467181">
        <w:rPr>
          <w:rFonts w:ascii="Times New Roman" w:hAnsi="Times New Roman" w:cs="Times New Roman"/>
          <w:sz w:val="24"/>
          <w:szCs w:val="24"/>
        </w:rPr>
        <w:t xml:space="preserve"> de dezinfecție. Caracteristica mijloacelor și metodelor de dezinfecție a echipamentului și instrumentariului ortodontic.</w:t>
      </w:r>
    </w:p>
    <w:p w:rsidR="00526648" w:rsidRPr="00467181" w:rsidRDefault="00AB2F5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Definiți termenul</w:t>
      </w:r>
      <w:r w:rsidR="00526648" w:rsidRPr="00467181">
        <w:rPr>
          <w:rFonts w:ascii="Times New Roman" w:hAnsi="Times New Roman" w:cs="Times New Roman"/>
          <w:sz w:val="24"/>
          <w:szCs w:val="24"/>
        </w:rPr>
        <w:t xml:space="preserve"> de sterilizare. Caracteristica mijloacelor și metodelor de sterilizare în ortodonție.</w:t>
      </w:r>
    </w:p>
    <w:p w:rsidR="00526648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Definiți și descrieți conceptul de stomatologie preventivă și prevenție în ortodonție.</w:t>
      </w:r>
    </w:p>
    <w:p w:rsidR="00503EEB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Factorii etiologici și de risc ai anomaliilor dento-maxilare. Clasificare.</w:t>
      </w:r>
    </w:p>
    <w:p w:rsidR="00503EEB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Factorii etiologici generali ai anomaliilor dento-maxilare. Descriere generală.</w:t>
      </w:r>
    </w:p>
    <w:p w:rsidR="00503EEB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Factorii etiologici loco-regionali ai anomaliilor dento-maxilare. Descriere generală.</w:t>
      </w:r>
    </w:p>
    <w:p w:rsidR="00503EEB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Factorii etiologici locali ai anomaliilor dento-maxilare. Descriere generală.</w:t>
      </w:r>
    </w:p>
    <w:p w:rsidR="00503EEB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Rolul integrității arcadelor dentare în profilaxia postnatală a anomaliilor dento-maxilare. </w:t>
      </w:r>
    </w:p>
    <w:p w:rsidR="00503EEB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Impactul cariei dentare și complicațiilor acesteia în dezvoltarea complexului dento-maxilar.</w:t>
      </w:r>
    </w:p>
    <w:p w:rsidR="00503EEB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Indicați termenii medii de erupție și </w:t>
      </w:r>
      <w:r w:rsidR="0016177B" w:rsidRPr="00467181">
        <w:rPr>
          <w:rFonts w:ascii="Times New Roman" w:hAnsi="Times New Roman" w:cs="Times New Roman"/>
          <w:sz w:val="24"/>
          <w:szCs w:val="24"/>
        </w:rPr>
        <w:t>de formare a rădăcinilor</w:t>
      </w:r>
      <w:r w:rsidRPr="00467181">
        <w:rPr>
          <w:rFonts w:ascii="Times New Roman" w:hAnsi="Times New Roman" w:cs="Times New Roman"/>
          <w:sz w:val="24"/>
          <w:szCs w:val="24"/>
        </w:rPr>
        <w:t xml:space="preserve"> dinților temporari.</w:t>
      </w:r>
    </w:p>
    <w:p w:rsidR="00503EEB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Indicați termenii medii de erupție și </w:t>
      </w:r>
      <w:r w:rsidR="0016177B" w:rsidRPr="00467181">
        <w:rPr>
          <w:rFonts w:ascii="Times New Roman" w:hAnsi="Times New Roman" w:cs="Times New Roman"/>
          <w:sz w:val="24"/>
          <w:szCs w:val="24"/>
        </w:rPr>
        <w:t>de formare a rădăcinilor</w:t>
      </w:r>
      <w:r w:rsidR="00933CA6" w:rsidRPr="00467181">
        <w:rPr>
          <w:rFonts w:ascii="Times New Roman" w:hAnsi="Times New Roman" w:cs="Times New Roman"/>
          <w:sz w:val="24"/>
          <w:szCs w:val="24"/>
        </w:rPr>
        <w:t xml:space="preserve"> </w:t>
      </w:r>
      <w:r w:rsidRPr="00467181">
        <w:rPr>
          <w:rFonts w:ascii="Times New Roman" w:hAnsi="Times New Roman" w:cs="Times New Roman"/>
          <w:sz w:val="24"/>
          <w:szCs w:val="24"/>
        </w:rPr>
        <w:t>dinților permanenți.</w:t>
      </w:r>
    </w:p>
    <w:p w:rsidR="005217B3" w:rsidRPr="00467181" w:rsidRDefault="00503EEB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Definiți </w:t>
      </w:r>
      <w:r w:rsidR="005759A0" w:rsidRPr="00467181">
        <w:rPr>
          <w:rFonts w:ascii="Times New Roman" w:hAnsi="Times New Roman" w:cs="Times New Roman"/>
          <w:sz w:val="24"/>
          <w:szCs w:val="24"/>
        </w:rPr>
        <w:t>termenii de</w:t>
      </w:r>
      <w:r w:rsidR="005759A0" w:rsidRPr="00467181">
        <w:rPr>
          <w:rFonts w:ascii="Times New Roman" w:hAnsi="Times New Roman" w:cs="Times New Roman"/>
          <w:i/>
          <w:sz w:val="24"/>
          <w:szCs w:val="24"/>
        </w:rPr>
        <w:t xml:space="preserve"> erupție precoce, erupție tardivă, incluzie dentară </w:t>
      </w:r>
      <w:r w:rsidRPr="00467181">
        <w:rPr>
          <w:rFonts w:ascii="Times New Roman" w:hAnsi="Times New Roman" w:cs="Times New Roman"/>
          <w:sz w:val="24"/>
          <w:szCs w:val="24"/>
        </w:rPr>
        <w:t xml:space="preserve"> în funcție de dentiție</w:t>
      </w:r>
      <w:r w:rsidR="005217B3" w:rsidRPr="00467181">
        <w:rPr>
          <w:rFonts w:ascii="Times New Roman" w:hAnsi="Times New Roman" w:cs="Times New Roman"/>
          <w:sz w:val="24"/>
          <w:szCs w:val="24"/>
        </w:rPr>
        <w:t>.</w:t>
      </w:r>
    </w:p>
    <w:p w:rsidR="005217B3" w:rsidRPr="00467181" w:rsidRDefault="00503EEB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Definiți și descrieți noțiunile de </w:t>
      </w:r>
      <w:r w:rsidRPr="00467181">
        <w:rPr>
          <w:rFonts w:ascii="Times New Roman" w:hAnsi="Times New Roman"/>
          <w:i/>
          <w:sz w:val="24"/>
          <w:szCs w:val="24"/>
          <w:lang w:val="ro-RO"/>
        </w:rPr>
        <w:t>creștere și dezvoltare</w:t>
      </w:r>
      <w:r w:rsidR="008D0308" w:rsidRPr="00467181">
        <w:rPr>
          <w:rFonts w:ascii="Times New Roman" w:hAnsi="Times New Roman"/>
          <w:sz w:val="24"/>
          <w:szCs w:val="24"/>
          <w:lang w:val="ro-RO"/>
        </w:rPr>
        <w:t>, specifice aparatului dento-maxilar</w:t>
      </w:r>
      <w:r w:rsidR="005217B3" w:rsidRPr="00467181">
        <w:rPr>
          <w:rFonts w:ascii="Times New Roman" w:hAnsi="Times New Roman"/>
          <w:sz w:val="24"/>
          <w:szCs w:val="24"/>
          <w:lang w:val="ro-RO"/>
        </w:rPr>
        <w:t>.</w:t>
      </w:r>
    </w:p>
    <w:p w:rsidR="008E70DE" w:rsidRPr="00467181" w:rsidRDefault="008E70D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Erupția dentară. Etape. Dereglări ale procesului de erupție dentară.</w:t>
      </w:r>
    </w:p>
    <w:p w:rsidR="00687B7E" w:rsidRPr="00467181" w:rsidRDefault="00687B7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Profilaxia primară în perioada prenatală a anomaliilor dento-maxilare. Măsuri și realizare.</w:t>
      </w:r>
    </w:p>
    <w:p w:rsidR="00B2318D" w:rsidRPr="00467181" w:rsidRDefault="00687B7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Profilaxia postnatală a anomaliilor dento-maxilare. Descriere generală.</w:t>
      </w:r>
    </w:p>
    <w:p w:rsidR="008E70DE" w:rsidRPr="00467181" w:rsidRDefault="008E70D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Modificări ale aparatului dento-maxilar produse sub acțiunea factorilor nocivi în perioada de organogeneză.</w:t>
      </w:r>
    </w:p>
    <w:p w:rsidR="008E70DE" w:rsidRPr="00467181" w:rsidRDefault="008E70D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Impactul factorilor nocivi în perioada de morfogeneză a aparatului dento-maxilar.</w:t>
      </w:r>
    </w:p>
    <w:p w:rsidR="00687B7E" w:rsidRPr="00467181" w:rsidRDefault="00687B7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Descrieți forțele exercitate de musculatura periorală și influența acestora asupra formării și dezvoltării aparatului dento-maxilar.</w:t>
      </w:r>
    </w:p>
    <w:p w:rsidR="00B2318D" w:rsidRPr="00467181" w:rsidRDefault="00687B7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lastRenderedPageBreak/>
        <w:t>Descrieți modificările aparatului dento-maxilar produse de hipertonusul musculaturii periorale</w:t>
      </w:r>
      <w:r w:rsidR="00B2318D" w:rsidRPr="00467181">
        <w:rPr>
          <w:rFonts w:ascii="Times New Roman" w:hAnsi="Times New Roman"/>
          <w:sz w:val="24"/>
          <w:szCs w:val="24"/>
          <w:lang w:val="ro-RO"/>
        </w:rPr>
        <w:t xml:space="preserve"> (orbicular, maseter, buccinator, lingual, etc.). </w:t>
      </w:r>
    </w:p>
    <w:p w:rsidR="00687B7E" w:rsidRPr="00467181" w:rsidRDefault="00B2318D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Descrieți modificările aparatului dento-maxilar produse de hipotonusul musculaturii periorale (orbicular, maseter, buccinator, lingual, etc.).</w:t>
      </w:r>
    </w:p>
    <w:p w:rsidR="00B2318D" w:rsidRPr="00467181" w:rsidRDefault="00B2318D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Funcțiile aparatului dento-maxilar. Considerații generale.</w:t>
      </w:r>
    </w:p>
    <w:p w:rsidR="00B2318D" w:rsidRPr="00467181" w:rsidRDefault="00B2318D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Metode de diagnostic utilizate în disfuncțiile sistemului stomatognat la copii. </w:t>
      </w:r>
    </w:p>
    <w:p w:rsidR="00B2318D" w:rsidRPr="00467181" w:rsidRDefault="00B2318D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Disfuncțiile masticatorii și influența acestora asupra aparatului dento-maxilar.</w:t>
      </w:r>
    </w:p>
    <w:p w:rsidR="00B2318D" w:rsidRPr="00467181" w:rsidRDefault="00B2318D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Disfuncțiile aparatului dentomaxilar ce duc la compresiune de maxilar.</w:t>
      </w:r>
    </w:p>
    <w:p w:rsidR="00B2318D" w:rsidRPr="00467181" w:rsidRDefault="00B2318D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Deglutiţia atipică. Tipuri de deglutiţie. Tulburările în dezvoltarea aparatului dento- maxilar provocate de deglutiţie atipică.</w:t>
      </w:r>
    </w:p>
    <w:p w:rsidR="00B2318D" w:rsidRPr="00467181" w:rsidRDefault="00B2318D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Dereglări de respirație. Cauze. Impactul respirației orale asupra aparatului dento-maxilar.</w:t>
      </w:r>
    </w:p>
    <w:p w:rsidR="008E70DE" w:rsidRPr="00467181" w:rsidRDefault="008E70D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Dereglări de fonație. Manifestări clinice. Obiective de tratament.</w:t>
      </w:r>
    </w:p>
    <w:p w:rsidR="008E70DE" w:rsidRPr="00467181" w:rsidRDefault="008E70D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Tratamentul profilactic și precoce al deglutiției atipice.</w:t>
      </w:r>
    </w:p>
    <w:p w:rsidR="008E70DE" w:rsidRPr="00467181" w:rsidRDefault="008E70D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Tratamentul profilactic și precoce al disfuncțiilor masticatorii.</w:t>
      </w:r>
    </w:p>
    <w:p w:rsidR="008E70DE" w:rsidRPr="00467181" w:rsidRDefault="008E70D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Obiceiurile vicioase. Noțiune. Clasificare. Combaterea obiceiurilor vicioase bucale. Aparate ortodontice indicate în dependență de vârsta pacientului.</w:t>
      </w:r>
    </w:p>
    <w:p w:rsidR="00A935D7" w:rsidRPr="00467181" w:rsidRDefault="00A935D7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Rolul alimentației naturale a sugarului în dezvoltarea și formarea aparatului dento-maxilar.</w:t>
      </w:r>
    </w:p>
    <w:p w:rsidR="00B2318D" w:rsidRPr="00467181" w:rsidRDefault="007E2FE8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Particularități de dezvoltare a ocluziei dentare în plan sagital. Etapele de mezializare a mandibulei.</w:t>
      </w:r>
      <w:r w:rsidR="00B2318D" w:rsidRPr="0046718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935D7" w:rsidRPr="00467181" w:rsidRDefault="007E2FE8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Particularități de dezvoltare a ocluziei dentare în plan vertical. Etapele de înălțare fiziologică a ocluziei dentare.</w:t>
      </w:r>
    </w:p>
    <w:p w:rsidR="00687B7E" w:rsidRPr="00467181" w:rsidRDefault="00687B7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Ocluzia dentară fiziologică. Definiție, varietățile ei.</w:t>
      </w:r>
    </w:p>
    <w:p w:rsidR="007E2FE8" w:rsidRPr="00467181" w:rsidRDefault="00687B7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Ocluzia dentară în dentiţia temporară. </w:t>
      </w:r>
      <w:r w:rsidR="007E2FE8" w:rsidRPr="00467181">
        <w:rPr>
          <w:rFonts w:ascii="Times New Roman" w:hAnsi="Times New Roman"/>
          <w:sz w:val="24"/>
          <w:szCs w:val="24"/>
          <w:lang w:val="ro-RO"/>
        </w:rPr>
        <w:t xml:space="preserve">Caracteristica clinico-morfologică. </w:t>
      </w:r>
    </w:p>
    <w:p w:rsidR="00AE3E7A" w:rsidRPr="00467181" w:rsidRDefault="007E2FE8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Etapele dezvoltării ocluziei în dentiția temporară. </w:t>
      </w:r>
      <w:r w:rsidR="00AE3E7A" w:rsidRPr="00467181">
        <w:rPr>
          <w:rFonts w:ascii="Times New Roman" w:hAnsi="Times New Roman"/>
          <w:sz w:val="24"/>
          <w:szCs w:val="24"/>
          <w:lang w:val="ro-RO"/>
        </w:rPr>
        <w:t xml:space="preserve">Succesiunea erupției dinților temporari. </w:t>
      </w:r>
    </w:p>
    <w:p w:rsidR="00AE3E7A" w:rsidRPr="00467181" w:rsidRDefault="00AE3E7A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Definiți noțiunile </w:t>
      </w:r>
      <w:r w:rsidRPr="00467181">
        <w:rPr>
          <w:rFonts w:ascii="Times New Roman" w:hAnsi="Times New Roman"/>
          <w:i/>
          <w:sz w:val="24"/>
          <w:szCs w:val="24"/>
          <w:lang w:val="ro-RO"/>
        </w:rPr>
        <w:t>dinți neonatali, dinți natali.</w:t>
      </w:r>
      <w:r w:rsidRPr="004671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939D7" w:rsidRPr="00467181">
        <w:rPr>
          <w:rFonts w:ascii="Times New Roman" w:hAnsi="Times New Roman"/>
          <w:sz w:val="24"/>
          <w:szCs w:val="24"/>
          <w:lang w:val="ro-RO"/>
        </w:rPr>
        <w:t>Conduită medicală.</w:t>
      </w:r>
    </w:p>
    <w:p w:rsidR="00AE3E7A" w:rsidRPr="00467181" w:rsidRDefault="00AE3E7A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Planul post-lacteal. Noțiune, varietăți și importanța clinică.</w:t>
      </w:r>
    </w:p>
    <w:p w:rsidR="00687B7E" w:rsidRPr="00467181" w:rsidRDefault="00687B7E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Ocluzia dentară în dentiţia mixtă. Caracteristica clinico-morfologică.</w:t>
      </w:r>
    </w:p>
    <w:p w:rsidR="007E2FE8" w:rsidRPr="00467181" w:rsidRDefault="007E2FE8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Etapele dezvoltării ocluziei în dentiția mixtă. Succesiunea erupției</w:t>
      </w:r>
      <w:r w:rsidR="00AE3E7A" w:rsidRPr="00467181">
        <w:rPr>
          <w:rFonts w:ascii="Times New Roman" w:hAnsi="Times New Roman"/>
          <w:sz w:val="24"/>
          <w:szCs w:val="24"/>
          <w:lang w:val="ro-RO"/>
        </w:rPr>
        <w:t xml:space="preserve"> dinților permanenți.</w:t>
      </w:r>
    </w:p>
    <w:p w:rsidR="00AE3E7A" w:rsidRPr="00467181" w:rsidRDefault="00AE3E7A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Ocluzia dentară în dentiţia permanentă. Caracteristica clinico-morfologică.</w:t>
      </w:r>
    </w:p>
    <w:p w:rsidR="00AE3E7A" w:rsidRPr="00467181" w:rsidRDefault="00AE3E7A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Etapele dezvoltării ocluziei în dentiția permanentă. Succesiunea erupției dinților. </w:t>
      </w:r>
    </w:p>
    <w:p w:rsidR="00AE3E7A" w:rsidRPr="00467181" w:rsidRDefault="003939D7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Mezializarea mandibulei. Etape, factori determinanți și importanța clinică.</w:t>
      </w:r>
    </w:p>
    <w:p w:rsidR="007E2FE8" w:rsidRPr="00467181" w:rsidRDefault="003939D7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Înălțarea ocluzală. Etape, factori determinanți și importanța clinică.</w:t>
      </w:r>
    </w:p>
    <w:p w:rsidR="003939D7" w:rsidRPr="00467181" w:rsidRDefault="003939D7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Numiți și descrieți planurile de referință utilizate în ortodonție.</w:t>
      </w:r>
    </w:p>
    <w:p w:rsidR="0081107B" w:rsidRPr="00467181" w:rsidRDefault="003939D7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Definiți </w:t>
      </w:r>
      <w:r w:rsidR="00347F65" w:rsidRPr="00467181">
        <w:rPr>
          <w:rFonts w:ascii="Times New Roman" w:hAnsi="Times New Roman"/>
          <w:i/>
          <w:sz w:val="24"/>
          <w:szCs w:val="24"/>
          <w:lang w:val="ro-RO"/>
        </w:rPr>
        <w:t>malocluzia</w:t>
      </w:r>
      <w:r w:rsidRPr="00467181">
        <w:rPr>
          <w:rFonts w:ascii="Times New Roman" w:hAnsi="Times New Roman"/>
          <w:i/>
          <w:sz w:val="24"/>
          <w:szCs w:val="24"/>
          <w:lang w:val="ro-RO"/>
        </w:rPr>
        <w:t>.</w:t>
      </w:r>
      <w:r w:rsidRPr="00467181">
        <w:rPr>
          <w:rFonts w:ascii="Times New Roman" w:hAnsi="Times New Roman"/>
          <w:sz w:val="24"/>
          <w:szCs w:val="24"/>
          <w:lang w:val="ro-RO"/>
        </w:rPr>
        <w:t xml:space="preserve"> Tipuri de malocluzie în funcție de planurile de referință.</w:t>
      </w:r>
    </w:p>
    <w:p w:rsidR="00A66951" w:rsidRPr="00467181" w:rsidRDefault="005759A0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lastRenderedPageBreak/>
        <w:t>Malocluzii</w:t>
      </w:r>
      <w:r w:rsidR="00A66951" w:rsidRPr="00467181">
        <w:rPr>
          <w:rFonts w:ascii="Times New Roman" w:hAnsi="Times New Roman"/>
          <w:sz w:val="24"/>
          <w:szCs w:val="24"/>
          <w:lang w:val="ro-RO"/>
        </w:rPr>
        <w:t xml:space="preserve"> în plan sagital. Caracteristica generală. Manifestări clinice.</w:t>
      </w:r>
    </w:p>
    <w:p w:rsidR="00A66951" w:rsidRPr="00467181" w:rsidRDefault="005759A0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Malocluzii</w:t>
      </w:r>
      <w:r w:rsidR="00A66951" w:rsidRPr="00467181">
        <w:rPr>
          <w:rFonts w:ascii="Times New Roman" w:hAnsi="Times New Roman"/>
          <w:sz w:val="24"/>
          <w:szCs w:val="24"/>
          <w:lang w:val="ro-RO"/>
        </w:rPr>
        <w:t xml:space="preserve"> în plan vertical. Caracteristica generală. Manifestări clinice.</w:t>
      </w:r>
    </w:p>
    <w:p w:rsidR="00A66951" w:rsidRPr="00467181" w:rsidRDefault="00A66951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Malocluzii în plan transversal. Caracteristica generală. Manifestări clinice.</w:t>
      </w:r>
    </w:p>
    <w:p w:rsidR="00822447" w:rsidRPr="00467181" w:rsidRDefault="00822447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Pierderea precoce a dinților. Definiție. Aparate indicate pentru restabilirea integrității arcadelor dentare. </w:t>
      </w:r>
    </w:p>
    <w:p w:rsidR="00822447" w:rsidRPr="00467181" w:rsidRDefault="00822447" w:rsidP="00347F65">
      <w:pPr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>Menținătoarele de spațiu mobile și fixe. Indicații de utilizare în funcție de vârstă.</w:t>
      </w:r>
    </w:p>
    <w:p w:rsidR="00057F9B" w:rsidRPr="00467181" w:rsidRDefault="00A66951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 xml:space="preserve">Amprenta în ortodonţie. Mase de amprentare. </w:t>
      </w:r>
      <w:r w:rsidR="00C840C7" w:rsidRPr="00467181">
        <w:rPr>
          <w:rFonts w:ascii="Times New Roman" w:hAnsi="Times New Roman"/>
          <w:sz w:val="24"/>
          <w:szCs w:val="24"/>
          <w:lang w:val="ro-RO"/>
        </w:rPr>
        <w:t>Tehnici de realizare.</w:t>
      </w:r>
      <w:r w:rsidRPr="0046718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66951" w:rsidRPr="00467181" w:rsidRDefault="00A66951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Amprenta digitală.</w:t>
      </w:r>
      <w:r w:rsidR="00057F9B" w:rsidRPr="00467181">
        <w:rPr>
          <w:rFonts w:ascii="Times New Roman" w:hAnsi="Times New Roman"/>
          <w:sz w:val="24"/>
          <w:szCs w:val="24"/>
          <w:lang w:val="ro-RO"/>
        </w:rPr>
        <w:t xml:space="preserve"> Modelul de studiu digital. Avantaje și dezavantaje.</w:t>
      </w:r>
    </w:p>
    <w:p w:rsidR="00A66951" w:rsidRPr="00467181" w:rsidRDefault="00A66951" w:rsidP="00347F65">
      <w:pPr>
        <w:pStyle w:val="a3"/>
        <w:numPr>
          <w:ilvl w:val="0"/>
          <w:numId w:val="2"/>
        </w:numPr>
        <w:spacing w:after="0" w:line="360" w:lineRule="auto"/>
        <w:ind w:left="426" w:right="-567"/>
        <w:jc w:val="both"/>
        <w:rPr>
          <w:rFonts w:ascii="Times New Roman" w:hAnsi="Times New Roman"/>
          <w:sz w:val="24"/>
          <w:szCs w:val="24"/>
          <w:lang w:val="ro-RO"/>
        </w:rPr>
      </w:pPr>
      <w:r w:rsidRPr="00467181">
        <w:rPr>
          <w:rFonts w:ascii="Times New Roman" w:hAnsi="Times New Roman"/>
          <w:sz w:val="24"/>
          <w:szCs w:val="24"/>
          <w:lang w:val="ro-RO"/>
        </w:rPr>
        <w:t>Masele de amprentare utilizate în ortodonție. Clasificare, caracteristici medico-tehnice. Avantaje, dezavantaje.</w:t>
      </w:r>
    </w:p>
    <w:p w:rsidR="007B2388" w:rsidRDefault="007B2388" w:rsidP="00347F65">
      <w:pPr>
        <w:spacing w:after="0" w:line="360" w:lineRule="auto"/>
        <w:ind w:left="426"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67181" w:rsidRPr="00822447" w:rsidRDefault="00467181" w:rsidP="00347F65">
      <w:pPr>
        <w:spacing w:after="0" w:line="360" w:lineRule="auto"/>
        <w:ind w:left="426"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364DC2" w:rsidRDefault="00364DC2" w:rsidP="00364DC2">
      <w:pPr>
        <w:spacing w:after="0" w:line="360" w:lineRule="auto"/>
        <w:ind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Șef de catedră</w:t>
      </w:r>
      <w:r>
        <w:rPr>
          <w:rFonts w:ascii="Times New Roman" w:hAnsi="Times New Roman" w:cs="Times New Roman"/>
          <w:sz w:val="26"/>
          <w:szCs w:val="26"/>
        </w:rPr>
        <w:br/>
        <w:t>Conf. univ.                                                                                     Trifan Valentina</w:t>
      </w:r>
      <w:bookmarkStart w:id="0" w:name="_GoBack"/>
      <w:bookmarkEnd w:id="0"/>
    </w:p>
    <w:p w:rsidR="00364DC2" w:rsidRPr="00822447" w:rsidRDefault="00364DC2" w:rsidP="00364DC2">
      <w:pPr>
        <w:spacing w:after="0" w:line="360" w:lineRule="auto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:rsidR="00467181" w:rsidRPr="00467181" w:rsidRDefault="00467181" w:rsidP="004671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181">
        <w:rPr>
          <w:rFonts w:ascii="Times New Roman" w:hAnsi="Times New Roman" w:cs="Times New Roman"/>
          <w:sz w:val="26"/>
          <w:szCs w:val="26"/>
        </w:rPr>
        <w:t>Șef de studii</w:t>
      </w:r>
    </w:p>
    <w:p w:rsidR="00467181" w:rsidRPr="00467181" w:rsidRDefault="00467181" w:rsidP="004671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67181">
        <w:rPr>
          <w:rFonts w:ascii="Times New Roman" w:hAnsi="Times New Roman" w:cs="Times New Roman"/>
          <w:sz w:val="26"/>
          <w:szCs w:val="26"/>
        </w:rPr>
        <w:t xml:space="preserve">Asist. univ.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67181">
        <w:rPr>
          <w:rFonts w:ascii="Times New Roman" w:hAnsi="Times New Roman" w:cs="Times New Roman"/>
          <w:sz w:val="26"/>
          <w:szCs w:val="26"/>
        </w:rPr>
        <w:t xml:space="preserve">                                                 Zumbreanu Irina</w:t>
      </w:r>
    </w:p>
    <w:p w:rsidR="003C1682" w:rsidRPr="00822447" w:rsidRDefault="003C1682" w:rsidP="00347F65">
      <w:pPr>
        <w:spacing w:after="0" w:line="360" w:lineRule="auto"/>
        <w:ind w:left="426" w:right="-567"/>
        <w:jc w:val="both"/>
        <w:rPr>
          <w:rFonts w:ascii="Times New Roman" w:hAnsi="Times New Roman" w:cs="Times New Roman"/>
          <w:sz w:val="26"/>
          <w:szCs w:val="26"/>
        </w:rPr>
      </w:pPr>
    </w:p>
    <w:sectPr w:rsidR="003C1682" w:rsidRPr="00822447" w:rsidSect="009E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5856"/>
    <w:multiLevelType w:val="hybridMultilevel"/>
    <w:tmpl w:val="4E047F18"/>
    <w:lvl w:ilvl="0" w:tplc="580AF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72E048C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D01171"/>
    <w:multiLevelType w:val="hybridMultilevel"/>
    <w:tmpl w:val="B27A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82"/>
    <w:rsid w:val="00057F9B"/>
    <w:rsid w:val="0016177B"/>
    <w:rsid w:val="00302EE1"/>
    <w:rsid w:val="003267FD"/>
    <w:rsid w:val="00347F65"/>
    <w:rsid w:val="00364DC2"/>
    <w:rsid w:val="003939D7"/>
    <w:rsid w:val="003C1682"/>
    <w:rsid w:val="00467181"/>
    <w:rsid w:val="00503EEB"/>
    <w:rsid w:val="005217B3"/>
    <w:rsid w:val="00526648"/>
    <w:rsid w:val="005759A0"/>
    <w:rsid w:val="00687B7E"/>
    <w:rsid w:val="007B2388"/>
    <w:rsid w:val="007E2FE8"/>
    <w:rsid w:val="0081107B"/>
    <w:rsid w:val="00822447"/>
    <w:rsid w:val="008D0308"/>
    <w:rsid w:val="008E70DE"/>
    <w:rsid w:val="008F4C2E"/>
    <w:rsid w:val="00933CA6"/>
    <w:rsid w:val="009E0D19"/>
    <w:rsid w:val="00A66951"/>
    <w:rsid w:val="00A935D7"/>
    <w:rsid w:val="00AB2F5B"/>
    <w:rsid w:val="00AB5DA1"/>
    <w:rsid w:val="00AE3E7A"/>
    <w:rsid w:val="00B2318D"/>
    <w:rsid w:val="00C0200C"/>
    <w:rsid w:val="00C27BDC"/>
    <w:rsid w:val="00C840C7"/>
    <w:rsid w:val="00F719FC"/>
    <w:rsid w:val="00F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B7AA1-F283-4CDD-A852-29D38C3B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19"/>
  </w:style>
  <w:style w:type="paragraph" w:styleId="1">
    <w:name w:val="heading 1"/>
    <w:basedOn w:val="a"/>
    <w:next w:val="a"/>
    <w:link w:val="10"/>
    <w:qFormat/>
    <w:rsid w:val="007B2388"/>
    <w:pPr>
      <w:keepNext/>
      <w:spacing w:after="0" w:line="240" w:lineRule="auto"/>
      <w:ind w:right="169"/>
      <w:jc w:val="center"/>
      <w:outlineLvl w:val="0"/>
    </w:pPr>
    <w:rPr>
      <w:rFonts w:ascii="Arial" w:eastAsia="Times New Roman" w:hAnsi="Arial" w:cs="Times New Roman"/>
      <w:i/>
      <w:sz w:val="28"/>
      <w:szCs w:val="20"/>
      <w:lang w:val="ro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388"/>
    <w:rPr>
      <w:rFonts w:ascii="Arial" w:eastAsia="Times New Roman" w:hAnsi="Arial" w:cs="Times New Roman"/>
      <w:i/>
      <w:sz w:val="28"/>
      <w:szCs w:val="20"/>
      <w:lang w:val="ro-MD" w:eastAsia="ru-RU"/>
    </w:rPr>
  </w:style>
  <w:style w:type="paragraph" w:styleId="a3">
    <w:name w:val="List Paragraph"/>
    <w:basedOn w:val="a"/>
    <w:uiPriority w:val="34"/>
    <w:qFormat/>
    <w:rsid w:val="008D0308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User</cp:lastModifiedBy>
  <cp:revision>2</cp:revision>
  <dcterms:created xsi:type="dcterms:W3CDTF">2023-05-05T08:46:00Z</dcterms:created>
  <dcterms:modified xsi:type="dcterms:W3CDTF">2023-05-05T08:46:00Z</dcterms:modified>
</cp:coreProperties>
</file>